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44" w:rsidRDefault="00F71ADA">
      <w:pPr>
        <w:spacing w:line="480" w:lineRule="auto"/>
        <w:rPr>
          <w:rFonts w:eastAsia="Times New Roman" w:cs="MuseoSansCyr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hidden="0" allowOverlap="1">
            <wp:simplePos x="0" y="0"/>
            <wp:positionH relativeFrom="column">
              <wp:posOffset>-1026582</wp:posOffset>
            </wp:positionH>
            <wp:positionV relativeFrom="paragraph">
              <wp:posOffset>-374261</wp:posOffset>
            </wp:positionV>
            <wp:extent cx="7467599" cy="10572752"/>
            <wp:effectExtent l="0" t="0" r="0" b="0"/>
            <wp:wrapNone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9" t="4460" r="1647" b="4460"/>
                    <a:stretch>
                      <a:fillRect/>
                    </a:stretch>
                  </pic:blipFill>
                  <pic:spPr>
                    <a:xfrm>
                      <a:off x="0" y="0"/>
                      <a:ext cx="7467599" cy="10572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3544" w:rsidRDefault="005E3544">
      <w:pPr>
        <w:spacing w:line="480" w:lineRule="auto"/>
        <w:rPr>
          <w:rFonts w:eastAsia="Times New Roman" w:cs="MuseoSansCyrl"/>
          <w:sz w:val="28"/>
          <w:szCs w:val="28"/>
        </w:rPr>
      </w:pPr>
    </w:p>
    <w:p w:rsidR="005E3544" w:rsidRDefault="005E3544">
      <w:pPr>
        <w:spacing w:line="480" w:lineRule="auto"/>
        <w:rPr>
          <w:rFonts w:eastAsia="Times New Roman" w:cs="MuseoSansCyrl"/>
          <w:sz w:val="28"/>
          <w:szCs w:val="28"/>
        </w:rPr>
      </w:pPr>
    </w:p>
    <w:p w:rsidR="005E3544" w:rsidRDefault="00F71ADA">
      <w:pPr>
        <w:spacing w:line="480" w:lineRule="auto"/>
        <w:jc w:val="center"/>
        <w:rPr>
          <w:rFonts w:eastAsia="Times New Roman" w:cs="MuseoSansCyrl"/>
          <w:sz w:val="28"/>
          <w:szCs w:val="28"/>
        </w:rPr>
      </w:pPr>
      <w:r>
        <w:rPr>
          <w:rFonts w:eastAsia="Times New Roman" w:cs="MuseoSansCyrl"/>
          <w:b/>
          <w:bCs/>
          <w:color w:val="FF0000"/>
          <w:sz w:val="56"/>
          <w:szCs w:val="56"/>
        </w:rPr>
        <w:t>“Веселая геометрика!”</w:t>
      </w:r>
    </w:p>
    <w:p w:rsidR="005E3544" w:rsidRDefault="00F71ADA">
      <w:pPr>
        <w:spacing w:line="480" w:lineRule="auto"/>
        <w:rPr>
          <w:rFonts w:eastAsia="Times New Roman" w:cs="MuseoSansCyrl"/>
          <w:sz w:val="36"/>
          <w:szCs w:val="36"/>
        </w:rPr>
      </w:pPr>
      <w:r>
        <w:rPr>
          <w:rFonts w:eastAsia="Times New Roman" w:cs="MuseoSansCyrl"/>
          <w:sz w:val="36"/>
          <w:szCs w:val="36"/>
        </w:rPr>
        <w:tab/>
        <w:t xml:space="preserve">Формирование готовности к обучению в школе является важной задачей всей воспитательной работы с дошкольниками, направленной на их всестороннее развитие - физическое, умственное, нравственное, эстетическое. Одним из наиболее сложных предметов в школе является математика.  К моменту поступления в школу дети должны усвоить относительно широкий круг взаимосвязанных знаний о множестве и числе, форме и величине.  </w:t>
      </w:r>
      <w:r>
        <w:rPr>
          <w:rFonts w:eastAsia="Times New Roman" w:cs="MuseoSansCyrl"/>
          <w:sz w:val="36"/>
          <w:szCs w:val="36"/>
        </w:rPr>
        <w:tab/>
      </w:r>
      <w:r>
        <w:rPr>
          <w:rFonts w:eastAsia="Times New Roman" w:cs="MuseoSansCyrl"/>
          <w:sz w:val="36"/>
          <w:szCs w:val="36"/>
        </w:rPr>
        <w:tab/>
      </w:r>
      <w:r>
        <w:rPr>
          <w:rFonts w:eastAsia="Times New Roman" w:cs="MuseoSansCyrl"/>
          <w:sz w:val="36"/>
          <w:szCs w:val="36"/>
        </w:rPr>
        <w:tab/>
      </w:r>
      <w:r>
        <w:rPr>
          <w:rFonts w:eastAsia="Times New Roman" w:cs="MuseoSansCyrl"/>
          <w:sz w:val="36"/>
          <w:szCs w:val="36"/>
        </w:rPr>
        <w:tab/>
      </w:r>
      <w:r>
        <w:rPr>
          <w:rFonts w:eastAsia="Times New Roman" w:cs="MuseoSansCyrl"/>
          <w:sz w:val="36"/>
          <w:szCs w:val="36"/>
        </w:rPr>
        <w:tab/>
      </w:r>
      <w:r>
        <w:rPr>
          <w:rFonts w:eastAsia="Times New Roman" w:cs="MuseoSansCyrl"/>
          <w:sz w:val="36"/>
          <w:szCs w:val="36"/>
        </w:rPr>
        <w:tab/>
      </w:r>
      <w:r>
        <w:rPr>
          <w:rFonts w:eastAsia="Times New Roman" w:cs="MuseoSansCyrl"/>
          <w:sz w:val="36"/>
          <w:szCs w:val="36"/>
        </w:rPr>
        <w:tab/>
        <w:t xml:space="preserve">Одним из важных свойств окружающих предметов является форма: она получила обобщенное отражение в геометрических фигурах. </w:t>
      </w:r>
    </w:p>
    <w:p w:rsidR="005E3544" w:rsidRDefault="005E3544">
      <w:pPr>
        <w:spacing w:line="480" w:lineRule="auto"/>
        <w:rPr>
          <w:rFonts w:eastAsia="Times New Roman" w:cs="MuseoSansCyrl"/>
          <w:sz w:val="36"/>
          <w:szCs w:val="36"/>
        </w:rPr>
      </w:pPr>
    </w:p>
    <w:p w:rsidR="005E3544" w:rsidRDefault="005E3544">
      <w:pPr>
        <w:spacing w:line="480" w:lineRule="auto"/>
        <w:rPr>
          <w:rFonts w:eastAsia="Times New Roman" w:cs="MuseoSansCyrl"/>
          <w:sz w:val="36"/>
          <w:szCs w:val="36"/>
        </w:rPr>
      </w:pPr>
    </w:p>
    <w:p w:rsidR="005E3544" w:rsidRDefault="005E3544">
      <w:pPr>
        <w:spacing w:line="480" w:lineRule="auto"/>
        <w:rPr>
          <w:rFonts w:eastAsia="Times New Roman" w:cs="MuseoSansCyrl"/>
          <w:sz w:val="36"/>
          <w:szCs w:val="36"/>
        </w:rPr>
      </w:pPr>
    </w:p>
    <w:p w:rsidR="005E3544" w:rsidRDefault="00F71ADA">
      <w:pPr>
        <w:spacing w:line="480" w:lineRule="auto"/>
        <w:rPr>
          <w:rFonts w:eastAsia="Times New Roman" w:cs="MuseoSansCyrl"/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1" locked="0" layoutInCell="1" hidden="0" allowOverlap="1">
            <wp:simplePos x="0" y="0"/>
            <wp:positionH relativeFrom="column">
              <wp:posOffset>-1068915</wp:posOffset>
            </wp:positionH>
            <wp:positionV relativeFrom="paragraph">
              <wp:posOffset>-369032</wp:posOffset>
            </wp:positionV>
            <wp:extent cx="7467599" cy="10572754"/>
            <wp:effectExtent l="0" t="0" r="0" b="0"/>
            <wp:wrapNone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9" t="4460" r="1647" b="4460"/>
                    <a:stretch>
                      <a:fillRect/>
                    </a:stretch>
                  </pic:blipFill>
                  <pic:spPr>
                    <a:xfrm>
                      <a:off x="0" y="0"/>
                      <a:ext cx="7467599" cy="10572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3544" w:rsidRDefault="00F71ADA">
      <w:pPr>
        <w:spacing w:line="480" w:lineRule="auto"/>
        <w:rPr>
          <w:rFonts w:eastAsia="Times New Roman" w:cs="MuseoSansCyrl"/>
          <w:sz w:val="36"/>
          <w:szCs w:val="36"/>
        </w:rPr>
      </w:pPr>
      <w:r>
        <w:rPr>
          <w:rFonts w:eastAsia="Times New Roman" w:cs="MuseoSansCyrl"/>
          <w:sz w:val="36"/>
          <w:szCs w:val="36"/>
        </w:rPr>
        <w:t xml:space="preserve"> </w:t>
      </w:r>
    </w:p>
    <w:p w:rsidR="005E3544" w:rsidRDefault="00F71ADA">
      <w:pPr>
        <w:spacing w:line="480" w:lineRule="auto"/>
        <w:rPr>
          <w:rFonts w:eastAsia="Times New Roman" w:cs="MuseoSansCyrl"/>
          <w:sz w:val="36"/>
          <w:szCs w:val="36"/>
        </w:rPr>
      </w:pPr>
      <w:r>
        <w:rPr>
          <w:rFonts w:eastAsia="Times New Roman" w:cs="MuseoSansCyrl"/>
          <w:sz w:val="36"/>
          <w:szCs w:val="36"/>
        </w:rPr>
        <w:tab/>
      </w:r>
    </w:p>
    <w:p w:rsidR="005E3544" w:rsidRDefault="00F71ADA">
      <w:pPr>
        <w:spacing w:line="480" w:lineRule="auto"/>
        <w:rPr>
          <w:rFonts w:eastAsia="Times New Roman" w:cs="MuseoSansCyrl"/>
          <w:sz w:val="36"/>
          <w:szCs w:val="36"/>
        </w:rPr>
      </w:pPr>
      <w:r>
        <w:rPr>
          <w:rFonts w:eastAsia="Times New Roman" w:cs="MuseoSansCyrl"/>
          <w:sz w:val="36"/>
          <w:szCs w:val="36"/>
        </w:rPr>
        <w:tab/>
        <w:t>В дошкольном возрасте происходит знакомство с основными эталонами формы, такими как: круг, овал, квадрат, прямоугольник, треугольник, многоугольник.</w:t>
      </w:r>
    </w:p>
    <w:p w:rsidR="005E3544" w:rsidRDefault="00F71ADA">
      <w:pPr>
        <w:spacing w:line="480" w:lineRule="auto"/>
        <w:rPr>
          <w:rFonts w:eastAsia="Times New Roman" w:cs="MuseoSansCyrl"/>
          <w:sz w:val="36"/>
          <w:szCs w:val="36"/>
        </w:rPr>
      </w:pPr>
      <w:r>
        <w:rPr>
          <w:rFonts w:eastAsia="Times New Roman" w:cs="MuseoSansCyrl"/>
          <w:sz w:val="36"/>
          <w:szCs w:val="36"/>
        </w:rPr>
        <w:tab/>
        <w:t xml:space="preserve">Проблему знакомства детей с геометрическими фигурами и их свойствами следует рассматривать в двух аспектах: в плане сенсорного восприятия форм геометрических фигур и использования их как эталонов в познании форм окружающих предметов. </w:t>
      </w:r>
    </w:p>
    <w:p w:rsidR="005E3544" w:rsidRDefault="00F71ADA">
      <w:pPr>
        <w:spacing w:line="480" w:lineRule="auto"/>
        <w:rPr>
          <w:rFonts w:eastAsia="Times New Roman" w:cs="MuseoSansCyrl"/>
          <w:sz w:val="36"/>
          <w:szCs w:val="36"/>
        </w:rPr>
      </w:pPr>
      <w:r>
        <w:rPr>
          <w:rFonts w:eastAsia="Times New Roman" w:cs="MuseoSansCyrl"/>
          <w:sz w:val="36"/>
          <w:szCs w:val="36"/>
        </w:rPr>
        <w:t xml:space="preserve">  </w:t>
      </w:r>
      <w:r>
        <w:rPr>
          <w:rFonts w:eastAsia="Times New Roman" w:cs="MuseoSansCyrl"/>
          <w:sz w:val="36"/>
          <w:szCs w:val="36"/>
        </w:rPr>
        <w:tab/>
        <w:t xml:space="preserve">Вначале дети воспринимают неизвестные им геометрические фигуры как обычные предметы, называя их именами этих предметов: цилиндр - стаканом, столбиком, овал - яичком, треугольник - парусом или крышей, прямоугольник - окошечком и т.п. </w:t>
      </w:r>
    </w:p>
    <w:p w:rsidR="005E3544" w:rsidRDefault="005E3544">
      <w:pPr>
        <w:spacing w:line="480" w:lineRule="auto"/>
        <w:rPr>
          <w:rFonts w:eastAsia="Times New Roman" w:cs="MuseoSansCyrl"/>
          <w:sz w:val="36"/>
          <w:szCs w:val="36"/>
        </w:rPr>
      </w:pPr>
    </w:p>
    <w:p w:rsidR="005E3544" w:rsidRDefault="005E3544">
      <w:pPr>
        <w:spacing w:line="480" w:lineRule="auto"/>
        <w:rPr>
          <w:rFonts w:eastAsia="Times New Roman" w:cs="MuseoSansCyrl"/>
          <w:sz w:val="36"/>
          <w:szCs w:val="36"/>
        </w:rPr>
      </w:pPr>
    </w:p>
    <w:p w:rsidR="005E3544" w:rsidRDefault="00F71ADA">
      <w:pPr>
        <w:spacing w:line="480" w:lineRule="auto"/>
        <w:rPr>
          <w:rFonts w:eastAsia="Times New Roman" w:cs="MuseoSansCyrl"/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hidden="0" allowOverlap="1">
            <wp:simplePos x="0" y="0"/>
            <wp:positionH relativeFrom="column">
              <wp:posOffset>-1026582</wp:posOffset>
            </wp:positionH>
            <wp:positionV relativeFrom="paragraph">
              <wp:posOffset>-290998</wp:posOffset>
            </wp:positionV>
            <wp:extent cx="7467598" cy="10572752"/>
            <wp:effectExtent l="0" t="0" r="0" b="0"/>
            <wp:wrapNone/>
            <wp:docPr id="1028" name="shape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9" t="4460" r="1647" b="4460"/>
                    <a:stretch>
                      <a:fillRect/>
                    </a:stretch>
                  </pic:blipFill>
                  <pic:spPr>
                    <a:xfrm>
                      <a:off x="0" y="0"/>
                      <a:ext cx="7467598" cy="10572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3544" w:rsidRDefault="00F71ADA">
      <w:pPr>
        <w:spacing w:line="480" w:lineRule="auto"/>
        <w:rPr>
          <w:rFonts w:eastAsia="Times New Roman" w:cs="MuseoSansCyrl"/>
          <w:sz w:val="36"/>
          <w:szCs w:val="36"/>
        </w:rPr>
      </w:pPr>
      <w:r>
        <w:rPr>
          <w:rFonts w:eastAsia="Times New Roman" w:cs="MuseoSansCyrl"/>
          <w:sz w:val="36"/>
          <w:szCs w:val="36"/>
        </w:rPr>
        <w:t xml:space="preserve"> </w:t>
      </w:r>
    </w:p>
    <w:p w:rsidR="00F71ADA" w:rsidRDefault="00F71ADA">
      <w:pPr>
        <w:spacing w:line="480" w:lineRule="auto"/>
        <w:rPr>
          <w:rFonts w:eastAsia="Times New Roman" w:cs="MuseoSansCyrl"/>
          <w:sz w:val="36"/>
          <w:szCs w:val="36"/>
        </w:rPr>
      </w:pPr>
      <w:r>
        <w:rPr>
          <w:rFonts w:eastAsia="Times New Roman" w:cs="MuseoSansCyrl"/>
          <w:sz w:val="36"/>
          <w:szCs w:val="36"/>
        </w:rPr>
        <w:tab/>
        <w:t xml:space="preserve">Сравнение фигуры с формой того или иного предмета помогает детям понять, что с геометрическими фигурами можно сравнивать разные предметы или их части. </w:t>
      </w:r>
      <w:r>
        <w:rPr>
          <w:rFonts w:eastAsia="Times New Roman" w:cs="MuseoSansCyrl"/>
          <w:sz w:val="36"/>
          <w:szCs w:val="36"/>
        </w:rPr>
        <w:tab/>
      </w:r>
      <w:r>
        <w:rPr>
          <w:rFonts w:eastAsia="Times New Roman" w:cs="MuseoSansCyrl"/>
          <w:sz w:val="36"/>
          <w:szCs w:val="36"/>
        </w:rPr>
        <w:tab/>
      </w:r>
      <w:r>
        <w:rPr>
          <w:rFonts w:eastAsia="Times New Roman" w:cs="MuseoSansCyrl"/>
          <w:sz w:val="36"/>
          <w:szCs w:val="36"/>
        </w:rPr>
        <w:tab/>
      </w:r>
      <w:r>
        <w:rPr>
          <w:rFonts w:eastAsia="Times New Roman" w:cs="MuseoSansCyrl"/>
          <w:sz w:val="36"/>
          <w:szCs w:val="36"/>
        </w:rPr>
        <w:tab/>
      </w:r>
      <w:r>
        <w:rPr>
          <w:rFonts w:eastAsia="Times New Roman" w:cs="MuseoSansCyrl"/>
          <w:sz w:val="36"/>
          <w:szCs w:val="36"/>
        </w:rPr>
        <w:tab/>
      </w:r>
      <w:r>
        <w:rPr>
          <w:rFonts w:eastAsia="Times New Roman" w:cs="MuseoSansCyrl"/>
          <w:sz w:val="36"/>
          <w:szCs w:val="36"/>
        </w:rPr>
        <w:tab/>
      </w:r>
      <w:r>
        <w:rPr>
          <w:rFonts w:eastAsia="Times New Roman" w:cs="MuseoSansCyrl"/>
          <w:sz w:val="36"/>
          <w:szCs w:val="36"/>
        </w:rPr>
        <w:tab/>
        <w:t xml:space="preserve"> Задача  обучения детей 3-4 лет - это сенсорное восприятие формы предметов и геометрических фигур.  Обучение поэтому следует организовывать так, чтобы в связи с усвоением знаний о геометрических фигурах у детей развивалось и элементарное геометрическое мышление. </w:t>
      </w:r>
      <w:r>
        <w:rPr>
          <w:rFonts w:eastAsia="Times New Roman" w:cs="MuseoSansCyrl"/>
          <w:sz w:val="36"/>
          <w:szCs w:val="36"/>
        </w:rPr>
        <w:tab/>
      </w:r>
      <w:r>
        <w:rPr>
          <w:rFonts w:eastAsia="Times New Roman" w:cs="MuseoSansCyrl"/>
          <w:sz w:val="36"/>
          <w:szCs w:val="36"/>
        </w:rPr>
        <w:tab/>
      </w:r>
    </w:p>
    <w:p w:rsidR="005E3544" w:rsidRDefault="00F71ADA">
      <w:pPr>
        <w:spacing w:line="480" w:lineRule="auto"/>
        <w:rPr>
          <w:rFonts w:eastAsia="Times New Roman" w:cs="MuseoSansCyrl"/>
          <w:sz w:val="36"/>
          <w:szCs w:val="36"/>
        </w:rPr>
      </w:pPr>
      <w:r>
        <w:rPr>
          <w:rFonts w:eastAsia="Times New Roman" w:cs="MuseoSansCyrl"/>
          <w:sz w:val="36"/>
          <w:szCs w:val="36"/>
        </w:rPr>
        <w:t xml:space="preserve">          Во второй младшей группе дети учатся различать шар и куб; круг и квадрат, пользуясь приемом попарного сравнения: шар и куб, куб и брусок - кирпичик; круг и квадрат; шар и круг; куб и квадрат.</w:t>
      </w:r>
    </w:p>
    <w:p w:rsidR="005E3544" w:rsidRDefault="005E3544">
      <w:pPr>
        <w:spacing w:line="480" w:lineRule="auto"/>
        <w:rPr>
          <w:rFonts w:eastAsia="Times New Roman" w:cs="MuseoSansCyrl"/>
          <w:sz w:val="36"/>
          <w:szCs w:val="36"/>
        </w:rPr>
      </w:pPr>
    </w:p>
    <w:p w:rsidR="005E3544" w:rsidRDefault="005E3544">
      <w:pPr>
        <w:spacing w:line="480" w:lineRule="auto"/>
        <w:rPr>
          <w:rFonts w:eastAsia="Times New Roman" w:cs="MuseoSansCyrl"/>
          <w:sz w:val="36"/>
          <w:szCs w:val="36"/>
        </w:rPr>
      </w:pPr>
    </w:p>
    <w:p w:rsidR="005E3544" w:rsidRDefault="005E3544">
      <w:pPr>
        <w:spacing w:line="480" w:lineRule="auto"/>
        <w:rPr>
          <w:rFonts w:eastAsia="Times New Roman" w:cs="MuseoSansCyrl"/>
          <w:sz w:val="36"/>
          <w:szCs w:val="36"/>
        </w:rPr>
      </w:pPr>
    </w:p>
    <w:p w:rsidR="005E3544" w:rsidRDefault="00F71ADA">
      <w:pPr>
        <w:spacing w:line="480" w:lineRule="auto"/>
        <w:rPr>
          <w:rFonts w:eastAsia="Times New Roman" w:cs="MuseoSansCyrl"/>
          <w:sz w:val="36"/>
          <w:szCs w:val="36"/>
        </w:rPr>
      </w:pPr>
      <w:bookmarkStart w:id="0" w:name="_GoBack"/>
      <w:r>
        <w:rPr>
          <w:noProof/>
          <w:sz w:val="36"/>
          <w:szCs w:val="36"/>
        </w:rPr>
        <w:drawing>
          <wp:anchor distT="0" distB="0" distL="114300" distR="114300" simplePos="0" relativeHeight="251664384" behindDoc="1" locked="0" layoutInCell="1" hidden="0" allowOverlap="1">
            <wp:simplePos x="0" y="0"/>
            <wp:positionH relativeFrom="column">
              <wp:posOffset>-994833</wp:posOffset>
            </wp:positionH>
            <wp:positionV relativeFrom="paragraph">
              <wp:posOffset>-353345</wp:posOffset>
            </wp:positionV>
            <wp:extent cx="7467599" cy="10572752"/>
            <wp:effectExtent l="0" t="0" r="0" b="0"/>
            <wp:wrapNone/>
            <wp:docPr id="1029" name="shape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9" t="4460" r="1647" b="4460"/>
                    <a:stretch>
                      <a:fillRect/>
                    </a:stretch>
                  </pic:blipFill>
                  <pic:spPr>
                    <a:xfrm>
                      <a:off x="0" y="0"/>
                      <a:ext cx="7467599" cy="10572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5E3544" w:rsidRDefault="00F71ADA">
      <w:pPr>
        <w:spacing w:line="480" w:lineRule="auto"/>
        <w:rPr>
          <w:rFonts w:eastAsia="Times New Roman" w:cs="MuseoSansCyrl"/>
          <w:sz w:val="36"/>
          <w:szCs w:val="36"/>
        </w:rPr>
      </w:pPr>
      <w:r>
        <w:rPr>
          <w:rFonts w:eastAsia="Times New Roman" w:cs="MuseoSansCyrl"/>
          <w:sz w:val="36"/>
          <w:szCs w:val="36"/>
        </w:rPr>
        <w:tab/>
      </w:r>
    </w:p>
    <w:p w:rsidR="005E3544" w:rsidRDefault="005E3544">
      <w:pPr>
        <w:spacing w:line="480" w:lineRule="auto"/>
        <w:rPr>
          <w:rFonts w:eastAsia="Times New Roman" w:cs="MuseoSansCyrl"/>
          <w:sz w:val="36"/>
          <w:szCs w:val="36"/>
        </w:rPr>
      </w:pPr>
    </w:p>
    <w:p w:rsidR="005E3544" w:rsidRDefault="00F71ADA">
      <w:pPr>
        <w:spacing w:line="480" w:lineRule="auto"/>
        <w:rPr>
          <w:rFonts w:eastAsia="Times New Roman" w:cs="MuseoSansCyrl"/>
          <w:sz w:val="36"/>
          <w:szCs w:val="36"/>
        </w:rPr>
      </w:pPr>
      <w:r>
        <w:rPr>
          <w:rFonts w:eastAsia="Times New Roman" w:cs="MuseoSansCyrl"/>
          <w:sz w:val="36"/>
          <w:szCs w:val="36"/>
        </w:rPr>
        <w:tab/>
        <w:t>Дети учатся находить предметы в окружающем мире, которые похожи на те или иные геометрические фигуры.</w:t>
      </w:r>
      <w:r>
        <w:rPr>
          <w:rFonts w:eastAsia="Times New Roman" w:cs="MuseoSansCyrl"/>
          <w:sz w:val="36"/>
          <w:szCs w:val="36"/>
        </w:rPr>
        <w:tab/>
      </w:r>
      <w:r>
        <w:rPr>
          <w:rFonts w:eastAsia="Times New Roman" w:cs="MuseoSansCyrl"/>
          <w:sz w:val="36"/>
          <w:szCs w:val="36"/>
        </w:rPr>
        <w:tab/>
      </w:r>
      <w:r>
        <w:rPr>
          <w:rFonts w:eastAsia="Times New Roman" w:cs="MuseoSansCyrl"/>
          <w:sz w:val="36"/>
          <w:szCs w:val="36"/>
        </w:rPr>
        <w:tab/>
      </w:r>
      <w:r>
        <w:rPr>
          <w:rFonts w:eastAsia="Times New Roman" w:cs="MuseoSansCyrl"/>
          <w:sz w:val="36"/>
          <w:szCs w:val="36"/>
        </w:rPr>
        <w:tab/>
      </w:r>
      <w:r>
        <w:rPr>
          <w:rFonts w:eastAsia="Times New Roman" w:cs="MuseoSansCyrl"/>
          <w:sz w:val="36"/>
          <w:szCs w:val="36"/>
        </w:rPr>
        <w:tab/>
      </w:r>
      <w:r>
        <w:rPr>
          <w:rFonts w:eastAsia="Times New Roman" w:cs="MuseoSansCyrl"/>
          <w:sz w:val="36"/>
          <w:szCs w:val="36"/>
        </w:rPr>
        <w:tab/>
      </w:r>
      <w:r>
        <w:rPr>
          <w:rFonts w:eastAsia="Times New Roman" w:cs="MuseoSansCyrl"/>
          <w:sz w:val="36"/>
          <w:szCs w:val="36"/>
        </w:rPr>
        <w:tab/>
      </w:r>
      <w:r>
        <w:rPr>
          <w:rFonts w:eastAsia="Times New Roman" w:cs="MuseoSansCyrl"/>
          <w:sz w:val="36"/>
          <w:szCs w:val="36"/>
        </w:rPr>
        <w:tab/>
      </w:r>
      <w:r>
        <w:rPr>
          <w:rFonts w:eastAsia="Times New Roman" w:cs="MuseoSansCyrl"/>
          <w:sz w:val="36"/>
          <w:szCs w:val="36"/>
        </w:rPr>
        <w:tab/>
      </w:r>
      <w:r>
        <w:rPr>
          <w:rFonts w:eastAsia="Times New Roman" w:cs="MuseoSansCyrl"/>
          <w:sz w:val="36"/>
          <w:szCs w:val="36"/>
        </w:rPr>
        <w:tab/>
        <w:t>Совместно с родителями дети выполнили интересные поделки из разнообразных материалов и в разной технике выполнения.</w:t>
      </w:r>
      <w:r>
        <w:rPr>
          <w:rFonts w:eastAsia="Times New Roman" w:cs="MuseoSansCyrl"/>
          <w:sz w:val="36"/>
          <w:szCs w:val="36"/>
        </w:rPr>
        <w:tab/>
      </w:r>
      <w:r>
        <w:rPr>
          <w:rFonts w:eastAsia="Times New Roman" w:cs="MuseoSansCyrl"/>
          <w:sz w:val="36"/>
          <w:szCs w:val="36"/>
        </w:rPr>
        <w:tab/>
      </w:r>
      <w:r>
        <w:rPr>
          <w:rFonts w:eastAsia="Times New Roman" w:cs="MuseoSansCyrl"/>
          <w:sz w:val="36"/>
          <w:szCs w:val="36"/>
        </w:rPr>
        <w:tab/>
      </w:r>
      <w:r>
        <w:rPr>
          <w:rFonts w:eastAsia="Times New Roman" w:cs="MuseoSansCyrl"/>
          <w:sz w:val="36"/>
          <w:szCs w:val="36"/>
        </w:rPr>
        <w:tab/>
      </w:r>
      <w:r>
        <w:rPr>
          <w:rFonts w:eastAsia="Times New Roman" w:cs="MuseoSansCyrl"/>
          <w:sz w:val="36"/>
          <w:szCs w:val="36"/>
        </w:rPr>
        <w:tab/>
      </w:r>
      <w:r>
        <w:rPr>
          <w:rFonts w:eastAsia="Times New Roman" w:cs="MuseoSansCyrl"/>
          <w:sz w:val="36"/>
          <w:szCs w:val="36"/>
        </w:rPr>
        <w:tab/>
        <w:t>Родители проявили фантазию, а дети активно помогали в изготовлении поделок.</w:t>
      </w:r>
      <w:r>
        <w:rPr>
          <w:rFonts w:eastAsia="Times New Roman" w:cs="MuseoSansCyrl"/>
          <w:sz w:val="36"/>
          <w:szCs w:val="36"/>
        </w:rPr>
        <w:tab/>
      </w:r>
      <w:r>
        <w:rPr>
          <w:rFonts w:eastAsia="Times New Roman" w:cs="MuseoSansCyrl"/>
          <w:sz w:val="36"/>
          <w:szCs w:val="36"/>
        </w:rPr>
        <w:tab/>
      </w:r>
      <w:r>
        <w:rPr>
          <w:rFonts w:eastAsia="Times New Roman" w:cs="MuseoSansCyrl"/>
          <w:sz w:val="36"/>
          <w:szCs w:val="36"/>
        </w:rPr>
        <w:tab/>
      </w:r>
      <w:r>
        <w:rPr>
          <w:rFonts w:eastAsia="Times New Roman" w:cs="MuseoSansCyrl"/>
          <w:sz w:val="36"/>
          <w:szCs w:val="36"/>
        </w:rPr>
        <w:tab/>
      </w:r>
      <w:r>
        <w:rPr>
          <w:rFonts w:eastAsia="Times New Roman" w:cs="MuseoSansCyrl"/>
          <w:sz w:val="36"/>
          <w:szCs w:val="36"/>
        </w:rPr>
        <w:tab/>
        <w:t>Посмотрите вокруг...</w:t>
      </w:r>
      <w:r>
        <w:rPr>
          <w:rFonts w:eastAsia="Times New Roman" w:cs="MuseoSansCyrl"/>
          <w:sz w:val="36"/>
          <w:szCs w:val="36"/>
        </w:rPr>
        <w:tab/>
      </w:r>
      <w:r>
        <w:rPr>
          <w:rFonts w:eastAsia="Times New Roman" w:cs="MuseoSansCyrl"/>
          <w:sz w:val="36"/>
          <w:szCs w:val="36"/>
        </w:rPr>
        <w:tab/>
      </w:r>
      <w:r>
        <w:rPr>
          <w:rFonts w:eastAsia="Times New Roman" w:cs="MuseoSansCyrl"/>
          <w:sz w:val="36"/>
          <w:szCs w:val="36"/>
        </w:rPr>
        <w:tab/>
      </w:r>
      <w:r>
        <w:rPr>
          <w:rFonts w:eastAsia="Times New Roman" w:cs="MuseoSansCyrl"/>
          <w:sz w:val="36"/>
          <w:szCs w:val="36"/>
        </w:rPr>
        <w:tab/>
      </w:r>
      <w:r>
        <w:rPr>
          <w:rFonts w:eastAsia="Times New Roman" w:cs="MuseoSansCyrl"/>
          <w:sz w:val="36"/>
          <w:szCs w:val="36"/>
        </w:rPr>
        <w:tab/>
      </w:r>
      <w:r>
        <w:rPr>
          <w:rFonts w:eastAsia="Times New Roman" w:cs="MuseoSansCyrl"/>
          <w:sz w:val="36"/>
          <w:szCs w:val="36"/>
        </w:rPr>
        <w:tab/>
        <w:t>Какие геометрические фигуры Вас окружают?</w:t>
      </w:r>
    </w:p>
    <w:p w:rsidR="00354177" w:rsidRDefault="00354177">
      <w:pPr>
        <w:spacing w:line="480" w:lineRule="auto"/>
        <w:rPr>
          <w:rFonts w:eastAsia="Times New Roman" w:cs="MuseoSansCyrl"/>
          <w:sz w:val="36"/>
          <w:szCs w:val="36"/>
        </w:rPr>
      </w:pPr>
    </w:p>
    <w:p w:rsidR="00354177" w:rsidRDefault="00354177">
      <w:pPr>
        <w:spacing w:line="480" w:lineRule="auto"/>
        <w:rPr>
          <w:rFonts w:eastAsia="Times New Roman" w:cs="MuseoSansCyrl"/>
          <w:sz w:val="36"/>
          <w:szCs w:val="36"/>
        </w:rPr>
      </w:pPr>
    </w:p>
    <w:p w:rsidR="00354177" w:rsidRPr="00354177" w:rsidRDefault="00354177" w:rsidP="00354177">
      <w:pPr>
        <w:spacing w:line="480" w:lineRule="auto"/>
        <w:jc w:val="right"/>
        <w:rPr>
          <w:rFonts w:eastAsia="Times New Roman" w:cs="MuseoSansCyrl"/>
          <w:sz w:val="32"/>
          <w:szCs w:val="32"/>
        </w:rPr>
      </w:pPr>
      <w:r w:rsidRPr="00354177">
        <w:rPr>
          <w:rFonts w:eastAsia="Times New Roman" w:cs="MuseoSansCyrl"/>
          <w:sz w:val="32"/>
          <w:szCs w:val="32"/>
        </w:rPr>
        <w:t>Материал подготовлен Шевяковой О.Н.</w:t>
      </w:r>
    </w:p>
    <w:p w:rsidR="005E3544" w:rsidRDefault="00354177" w:rsidP="00354177">
      <w:pPr>
        <w:tabs>
          <w:tab w:val="left" w:pos="6313"/>
        </w:tabs>
        <w:spacing w:line="480" w:lineRule="auto"/>
        <w:rPr>
          <w:rFonts w:eastAsia="Times New Roman" w:cs="MuseoSansCyrl"/>
          <w:sz w:val="36"/>
          <w:szCs w:val="36"/>
        </w:rPr>
      </w:pPr>
      <w:r>
        <w:rPr>
          <w:rFonts w:eastAsia="Times New Roman" w:cs="MuseoSansCyrl"/>
          <w:sz w:val="36"/>
          <w:szCs w:val="36"/>
        </w:rPr>
        <w:tab/>
      </w:r>
    </w:p>
    <w:p w:rsidR="005E3544" w:rsidRDefault="00F71ADA">
      <w:pPr>
        <w:spacing w:line="480" w:lineRule="auto"/>
        <w:rPr>
          <w:rFonts w:eastAsia="Times New Roman" w:cs="MuseoSansCyrl"/>
          <w:sz w:val="36"/>
          <w:szCs w:val="36"/>
        </w:rPr>
      </w:pPr>
      <w:r>
        <w:rPr>
          <w:rFonts w:eastAsia="Times New Roman" w:cs="MuseoSansCyrl"/>
          <w:sz w:val="36"/>
          <w:szCs w:val="36"/>
        </w:rPr>
        <w:tab/>
      </w:r>
      <w:r>
        <w:rPr>
          <w:rFonts w:eastAsia="Times New Roman" w:cs="MuseoSansCyrl"/>
          <w:sz w:val="36"/>
          <w:szCs w:val="36"/>
        </w:rPr>
        <w:tab/>
      </w:r>
      <w:r>
        <w:rPr>
          <w:rFonts w:eastAsia="Times New Roman" w:cs="MuseoSansCyrl"/>
          <w:sz w:val="36"/>
          <w:szCs w:val="36"/>
        </w:rPr>
        <w:tab/>
      </w:r>
      <w:r>
        <w:rPr>
          <w:rFonts w:eastAsia="Times New Roman" w:cs="MuseoSansCyrl"/>
          <w:sz w:val="36"/>
          <w:szCs w:val="36"/>
        </w:rPr>
        <w:tab/>
      </w:r>
      <w:r>
        <w:rPr>
          <w:rFonts w:eastAsia="Times New Roman" w:cs="MuseoSansCyrl"/>
          <w:sz w:val="36"/>
          <w:szCs w:val="36"/>
        </w:rPr>
        <w:tab/>
      </w:r>
    </w:p>
    <w:p w:rsidR="005E3544" w:rsidRDefault="005E3544">
      <w:pPr>
        <w:spacing w:line="480" w:lineRule="auto"/>
        <w:rPr>
          <w:rFonts w:eastAsia="Times New Roman" w:cs="MuseoSansCyrl"/>
          <w:sz w:val="36"/>
          <w:szCs w:val="36"/>
        </w:rPr>
      </w:pPr>
    </w:p>
    <w:p w:rsidR="005E3544" w:rsidRDefault="005E3544">
      <w:pPr>
        <w:spacing w:line="480" w:lineRule="auto"/>
        <w:rPr>
          <w:rFonts w:eastAsia="Times New Roman" w:cs="MuseoSansCyrl"/>
          <w:sz w:val="36"/>
          <w:szCs w:val="36"/>
        </w:rPr>
      </w:pPr>
    </w:p>
    <w:p w:rsidR="005E3544" w:rsidRDefault="005E3544">
      <w:pPr>
        <w:spacing w:line="480" w:lineRule="auto"/>
        <w:rPr>
          <w:rFonts w:eastAsia="Times New Roman" w:cs="MuseoSansCyrl"/>
          <w:sz w:val="36"/>
          <w:szCs w:val="36"/>
        </w:rPr>
      </w:pPr>
    </w:p>
    <w:p w:rsidR="005E3544" w:rsidRDefault="005E3544">
      <w:pPr>
        <w:spacing w:line="480" w:lineRule="auto"/>
      </w:pPr>
    </w:p>
    <w:sectPr w:rsidR="005E3544">
      <w:pgSz w:w="11906" w:h="16838"/>
      <w:pgMar w:top="650" w:right="1701" w:bottom="537" w:left="1701" w:header="720" w:footer="720" w:gutter="0"/>
      <w:cols w:space="720"/>
      <w:docGrid w:linePitch="170" w:charSpace="1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맑은 고딕">
    <w:altName w:val="Arial Unicode MS"/>
    <w:charset w:val="00"/>
    <w:family w:val="auto"/>
    <w:pitch w:val="default"/>
    <w:sig w:usb0="00000000" w:usb1="29D77CFB" w:usb2="00000012" w:usb3="00000001" w:csb0="00080001" w:csb1="00000001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useoSansCyr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E3544"/>
    <w:rsid w:val="00354177"/>
    <w:rsid w:val="005E3544"/>
    <w:rsid w:val="00F7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color w:val="000011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ancom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338</Words>
  <Characters>1933</Characters>
  <Application>Microsoft Office Word</Application>
  <DocSecurity>0</DocSecurity>
  <Lines>16</Lines>
  <Paragraphs>4</Paragraphs>
  <ScaleCrop>false</ScaleCrop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2020-02-06T12:38:00Z</dcterms:created>
  <dcterms:modified xsi:type="dcterms:W3CDTF">2020-02-07T10:35:00Z</dcterms:modified>
  <cp:version>0900.0100.01</cp:version>
</cp:coreProperties>
</file>