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56" w:rsidRDefault="00E96C2C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FF0000"/>
          <w:sz w:val="48"/>
          <w:szCs w:val="48"/>
        </w:rPr>
        <w:t>“Лайфхак на здоровье”</w:t>
      </w:r>
    </w:p>
    <w:p w:rsidR="009C6856" w:rsidRDefault="00E96C2C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3211593</wp:posOffset>
            </wp:positionH>
            <wp:positionV relativeFrom="paragraph">
              <wp:posOffset>91766</wp:posOffset>
            </wp:positionV>
            <wp:extent cx="3118185" cy="2225839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8185" cy="222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C2C" w:rsidRDefault="00E96C2C" w:rsidP="00E96C2C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Тенденцией современного мира стало использование иностранных слов и словосочетаний для замены схожих по смыслу русских слов.</w:t>
      </w:r>
      <w:r>
        <w:rPr>
          <w:rFonts w:eastAsia="Times New Roman"/>
          <w:sz w:val="28"/>
          <w:szCs w:val="28"/>
        </w:rPr>
        <w:tab/>
        <w:t>Одним из таких слов является “</w:t>
      </w:r>
      <w:proofErr w:type="spellStart"/>
      <w:r>
        <w:rPr>
          <w:rFonts w:eastAsia="Times New Roman"/>
          <w:sz w:val="28"/>
          <w:szCs w:val="28"/>
        </w:rPr>
        <w:t>Лайфхак</w:t>
      </w:r>
      <w:proofErr w:type="spellEnd"/>
      <w:r>
        <w:rPr>
          <w:rFonts w:eastAsia="Times New Roman"/>
          <w:sz w:val="28"/>
          <w:szCs w:val="28"/>
        </w:rPr>
        <w:t>”.</w:t>
      </w:r>
    </w:p>
    <w:p w:rsidR="00CB31D2" w:rsidRDefault="00E96C2C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</w:t>
      </w:r>
      <w:proofErr w:type="spellStart"/>
      <w:r>
        <w:rPr>
          <w:rFonts w:eastAsia="Times New Roman"/>
          <w:sz w:val="28"/>
          <w:szCs w:val="28"/>
        </w:rPr>
        <w:t>Лайфхак</w:t>
      </w:r>
      <w:proofErr w:type="spellEnd"/>
      <w:r>
        <w:rPr>
          <w:rFonts w:eastAsia="Times New Roman"/>
          <w:sz w:val="28"/>
          <w:szCs w:val="28"/>
        </w:rPr>
        <w:t xml:space="preserve">” -  </w:t>
      </w:r>
      <w:r>
        <w:rPr>
          <w:rFonts w:eastAsia="Times New Roman" w:cs="Arial"/>
          <w:sz w:val="28"/>
          <w:szCs w:val="28"/>
        </w:rPr>
        <w:t xml:space="preserve">(от </w:t>
      </w:r>
      <w:proofErr w:type="spellStart"/>
      <w:r>
        <w:rPr>
          <w:rFonts w:eastAsia="Times New Roman" w:cs="Arial"/>
          <w:sz w:val="28"/>
          <w:szCs w:val="28"/>
        </w:rPr>
        <w:t>лайфхакинг</w:t>
      </w:r>
      <w:proofErr w:type="spellEnd"/>
      <w:r>
        <w:rPr>
          <w:rFonts w:eastAsia="Times New Roman" w:cs="Arial"/>
          <w:sz w:val="28"/>
          <w:szCs w:val="28"/>
        </w:rPr>
        <w:t xml:space="preserve">, англ. </w:t>
      </w:r>
      <w:proofErr w:type="spellStart"/>
      <w:r>
        <w:rPr>
          <w:rFonts w:eastAsia="Times New Roman" w:cs="Arial"/>
          <w:sz w:val="28"/>
          <w:szCs w:val="28"/>
        </w:rPr>
        <w:t>life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hacking</w:t>
      </w:r>
      <w:proofErr w:type="spellEnd"/>
      <w:r>
        <w:rPr>
          <w:rFonts w:eastAsia="Times New Roman" w:cs="Arial"/>
          <w:sz w:val="28"/>
          <w:szCs w:val="28"/>
        </w:rPr>
        <w:t>) — на сленге означает «хитрости жизни», «народную мудрость» или полезный совет, помогающий решать бытовые проблемы, экономя тем самым время.</w:t>
      </w:r>
      <w:r>
        <w:rPr>
          <w:rFonts w:eastAsia="Times New Roman" w:cs="Arial"/>
          <w:sz w:val="28"/>
          <w:szCs w:val="28"/>
        </w:rPr>
        <w:tab/>
        <w:t>Учитывая то, что сейчас многие родители “идут в ногу” со временем, мы решили использовать “</w:t>
      </w:r>
      <w:proofErr w:type="spellStart"/>
      <w:r>
        <w:rPr>
          <w:rFonts w:eastAsia="Times New Roman" w:cs="Arial"/>
          <w:sz w:val="28"/>
          <w:szCs w:val="28"/>
        </w:rPr>
        <w:t>Лайфхак</w:t>
      </w:r>
      <w:proofErr w:type="spellEnd"/>
      <w:r>
        <w:rPr>
          <w:rFonts w:eastAsia="Times New Roman" w:cs="Arial"/>
          <w:sz w:val="28"/>
          <w:szCs w:val="28"/>
        </w:rPr>
        <w:t>” в своей работе в рамках проекта “Здоровье - это просто”, который проходил в группе младшего дошкольного возраста  с 14 по 31 января.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Педагогами группы была объявлена акция “</w:t>
      </w:r>
      <w:proofErr w:type="spellStart"/>
      <w:r>
        <w:rPr>
          <w:rFonts w:eastAsia="Times New Roman" w:cs="Arial"/>
          <w:sz w:val="28"/>
          <w:szCs w:val="28"/>
        </w:rPr>
        <w:t>Лайфхак</w:t>
      </w:r>
      <w:proofErr w:type="spellEnd"/>
      <w:r>
        <w:rPr>
          <w:rFonts w:eastAsia="Times New Roman" w:cs="Arial"/>
          <w:sz w:val="28"/>
          <w:szCs w:val="28"/>
        </w:rPr>
        <w:t xml:space="preserve"> на здоровье”. Её суть заключалась в использовании предметов быта для развития физических навыков и качеств детей в домашних условиях. </w:t>
      </w:r>
      <w:r>
        <w:rPr>
          <w:rFonts w:eastAsia="Times New Roman" w:cs="Arial"/>
          <w:sz w:val="28"/>
          <w:szCs w:val="28"/>
        </w:rPr>
        <w:tab/>
        <w:t>Какие же предметы быта можно использовать для упражнений с детьми?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Карандаш;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Шнур;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Бутылка;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Швабра;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Шишки;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Резинка;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Простыня;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Пробки;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Тапки;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- Мешочек.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lastRenderedPageBreak/>
        <w:tab/>
        <w:t>С одним из этих предметов родители вместе с детьми дома должны были придумать физические упражнения и провести их.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proofErr w:type="gramStart"/>
      <w:r>
        <w:rPr>
          <w:rFonts w:eastAsia="Times New Roman" w:cs="Arial"/>
          <w:sz w:val="28"/>
          <w:szCs w:val="28"/>
        </w:rPr>
        <w:t>В начале</w:t>
      </w:r>
      <w:proofErr w:type="gramEnd"/>
      <w:r>
        <w:rPr>
          <w:rFonts w:eastAsia="Times New Roman" w:cs="Arial"/>
          <w:sz w:val="28"/>
          <w:szCs w:val="28"/>
        </w:rPr>
        <w:t xml:space="preserve"> многие родители затруднялись в придумывании упражнений. Но затем, в ходе индивидуальных бесед, они всё больше и больше называли упражнений, которые можно провести с этими предметами.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Родителям так понравилась эта идея, что они находили другие предметы в быту, которые можно использовать для физкультуры.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Итогом этой акции, стало физкультурное развлечение совместно детей с родителями “Тренировка для Мишки”, где родители поделились не только своим опытом, но и получили массу эмоций и позитива.</w:t>
      </w:r>
    </w:p>
    <w:p w:rsidR="00E96C2C" w:rsidRDefault="00E96C2C">
      <w:pPr>
        <w:spacing w:line="360" w:lineRule="auto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020924F" wp14:editId="7C997E71">
            <wp:simplePos x="0" y="0"/>
            <wp:positionH relativeFrom="column">
              <wp:posOffset>-99060</wp:posOffset>
            </wp:positionH>
            <wp:positionV relativeFrom="paragraph">
              <wp:posOffset>249555</wp:posOffset>
            </wp:positionV>
            <wp:extent cx="5457825" cy="3636645"/>
            <wp:effectExtent l="0" t="0" r="0" b="0"/>
            <wp:wrapSquare wrapText="bothSides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A0">
        <w:rPr>
          <w:rFonts w:eastAsia="Times New Roman"/>
          <w:sz w:val="28"/>
          <w:szCs w:val="28"/>
        </w:rPr>
        <w:t xml:space="preserve">  </w:t>
      </w:r>
    </w:p>
    <w:p w:rsidR="00A357A0" w:rsidRDefault="00A357A0" w:rsidP="00A357A0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 подготовлен воспитателем Шевяковой О.Н.</w:t>
      </w:r>
      <w:bookmarkStart w:id="0" w:name="_GoBack"/>
      <w:bookmarkEnd w:id="0"/>
    </w:p>
    <w:sectPr w:rsidR="00A357A0">
      <w:pgSz w:w="11906" w:h="16838"/>
      <w:pgMar w:top="1009" w:right="1701" w:bottom="986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6856"/>
    <w:rsid w:val="009C6856"/>
    <w:rsid w:val="00A357A0"/>
    <w:rsid w:val="00CB31D2"/>
    <w:rsid w:val="00E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2020-02-06T10:31:00Z</dcterms:created>
  <dcterms:modified xsi:type="dcterms:W3CDTF">2020-02-07T10:33:00Z</dcterms:modified>
  <cp:version>0900.0100.01</cp:version>
</cp:coreProperties>
</file>